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86F2" w14:textId="37B72514" w:rsidR="0068176A" w:rsidRDefault="0068176A" w:rsidP="0068176A">
      <w:pPr>
        <w:jc w:val="left"/>
        <w:rPr>
          <w:sz w:val="28"/>
          <w:szCs w:val="28"/>
        </w:rPr>
      </w:pPr>
    </w:p>
    <w:p w14:paraId="51FEB47C" w14:textId="77777777" w:rsidR="00E50B09" w:rsidRPr="006A30FB" w:rsidRDefault="00E50B09" w:rsidP="00E50B09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170F8D5174694FBFA624E8D2C50522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3638E6F" w14:textId="1F5A5207" w:rsidR="0068176A" w:rsidRPr="002528D7" w:rsidRDefault="00943876" w:rsidP="0068176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 xml:space="preserve">CLOUD </w:t>
          </w:r>
          <w:r w:rsidR="00BF2EEC">
            <w:rPr>
              <w:b/>
              <w:sz w:val="72"/>
              <w:szCs w:val="72"/>
            </w:rPr>
            <w:t>SECURITY</w:t>
          </w:r>
          <w:r w:rsidR="0068176A">
            <w:rPr>
              <w:b/>
              <w:sz w:val="72"/>
              <w:szCs w:val="72"/>
            </w:rPr>
            <w:t xml:space="preserve"> POLICY</w:t>
          </w:r>
        </w:p>
      </w:sdtContent>
    </w:sdt>
    <w:p w14:paraId="1D5BEE46" w14:textId="5BEBCE8B" w:rsidR="0068176A" w:rsidRPr="002528D7" w:rsidRDefault="00000000" w:rsidP="0068176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6100F9BAFB54728A993AED90D7690A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68176A">
            <w:t xml:space="preserve">Security in </w:t>
          </w:r>
          <w:r w:rsidR="00943876">
            <w:t>cloud services</w:t>
          </w:r>
        </w:sdtContent>
      </w:sdt>
    </w:p>
    <w:p w14:paraId="05C3E003" w14:textId="3A510736" w:rsidR="00FC7F36" w:rsidRDefault="00FC7F36" w:rsidP="00C0666E">
      <w:pPr>
        <w:tabs>
          <w:tab w:val="left" w:pos="3527"/>
        </w:tabs>
        <w:jc w:val="center"/>
      </w:pPr>
      <w:r>
        <w:br w:type="page"/>
      </w:r>
    </w:p>
    <w:p w14:paraId="46758225" w14:textId="77777777" w:rsidR="00FC7F36" w:rsidRDefault="009D7C26" w:rsidP="009D7C26">
      <w:pPr>
        <w:pStyle w:val="Heading1"/>
        <w:jc w:val="center"/>
      </w:pPr>
      <w:bookmarkStart w:id="0" w:name="_Toc118374211"/>
      <w:r>
        <w:lastRenderedPageBreak/>
        <w:t xml:space="preserve">Document </w:t>
      </w:r>
      <w:r w:rsidR="00FC7F36">
        <w:t>Version Control</w:t>
      </w:r>
      <w:bookmarkEnd w:id="0"/>
    </w:p>
    <w:p w14:paraId="250EA1FB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222FB34B" w14:textId="77777777" w:rsidTr="00E50B0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D68DA2C" w14:textId="77777777" w:rsidR="00FC7F36" w:rsidRPr="00CC3E70" w:rsidRDefault="00FC7F36" w:rsidP="00E50B09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A86A877" w14:textId="08BF63D1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AF9DF4F" w14:textId="77777777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EF899C2" w14:textId="77777777" w:rsidR="00FC7F36" w:rsidRPr="00CC3E70" w:rsidRDefault="009D7C26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0C0E2A55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AFE1BF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2184874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446D53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C6E3C5A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377B81C" w14:textId="77777777" w:rsidTr="001A5BB8">
        <w:tc>
          <w:tcPr>
            <w:tcW w:w="747" w:type="dxa"/>
            <w:vAlign w:val="center"/>
          </w:tcPr>
          <w:p w14:paraId="167AA5F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A3ED4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75A855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BB1DE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66BA8D2" w14:textId="77777777" w:rsidTr="001A5BB8">
        <w:tc>
          <w:tcPr>
            <w:tcW w:w="747" w:type="dxa"/>
            <w:vAlign w:val="center"/>
          </w:tcPr>
          <w:p w14:paraId="72DEC7A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79F89A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E706F8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A749B0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3F70C40" w14:textId="77777777" w:rsidTr="001A5BB8">
        <w:tc>
          <w:tcPr>
            <w:tcW w:w="747" w:type="dxa"/>
            <w:vAlign w:val="center"/>
          </w:tcPr>
          <w:p w14:paraId="3B3834E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651D5E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891A2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BC117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EDAA53F" w14:textId="77777777" w:rsidTr="001A5BB8">
        <w:tc>
          <w:tcPr>
            <w:tcW w:w="747" w:type="dxa"/>
            <w:vAlign w:val="center"/>
          </w:tcPr>
          <w:p w14:paraId="279DBD3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97058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5FDDE1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73ECA1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628CC1F" w14:textId="77777777" w:rsidTr="001A5BB8">
        <w:tc>
          <w:tcPr>
            <w:tcW w:w="747" w:type="dxa"/>
            <w:vAlign w:val="center"/>
          </w:tcPr>
          <w:p w14:paraId="35024F2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4A29E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DB0E59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664DA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18CAD92" w14:textId="77777777" w:rsidTr="001A5BB8">
        <w:tc>
          <w:tcPr>
            <w:tcW w:w="747" w:type="dxa"/>
            <w:vAlign w:val="center"/>
          </w:tcPr>
          <w:p w14:paraId="262B88F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F32656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B696CB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67DC21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3CEBAE7A" w14:textId="77777777" w:rsidR="00FC7F36" w:rsidRDefault="00FC7F36" w:rsidP="00FC7F36"/>
    <w:p w14:paraId="389162A6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74212"/>
      <w:r w:rsidR="009D7C26">
        <w:lastRenderedPageBreak/>
        <w:t>Document Contents Page</w:t>
      </w:r>
      <w:bookmarkEnd w:id="1"/>
    </w:p>
    <w:p w14:paraId="3C825C76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638DEEA3" w14:textId="365182D6" w:rsidR="00230BC8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4211" w:history="1">
            <w:r w:rsidR="00230BC8" w:rsidRPr="00B24E3B">
              <w:rPr>
                <w:rStyle w:val="Hyperlink"/>
                <w:noProof/>
              </w:rPr>
              <w:t>1</w:t>
            </w:r>
            <w:r w:rsidR="00230BC8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230BC8" w:rsidRPr="00B24E3B">
              <w:rPr>
                <w:rStyle w:val="Hyperlink"/>
                <w:noProof/>
              </w:rPr>
              <w:t>Document Version Control</w:t>
            </w:r>
            <w:r w:rsidR="00230BC8">
              <w:rPr>
                <w:noProof/>
                <w:webHidden/>
              </w:rPr>
              <w:tab/>
            </w:r>
            <w:r w:rsidR="00230BC8">
              <w:rPr>
                <w:noProof/>
                <w:webHidden/>
              </w:rPr>
              <w:fldChar w:fldCharType="begin"/>
            </w:r>
            <w:r w:rsidR="00230BC8">
              <w:rPr>
                <w:noProof/>
                <w:webHidden/>
              </w:rPr>
              <w:instrText xml:space="preserve"> PAGEREF _Toc118374211 \h </w:instrText>
            </w:r>
            <w:r w:rsidR="00230BC8">
              <w:rPr>
                <w:noProof/>
                <w:webHidden/>
              </w:rPr>
            </w:r>
            <w:r w:rsidR="00230BC8">
              <w:rPr>
                <w:noProof/>
                <w:webHidden/>
              </w:rPr>
              <w:fldChar w:fldCharType="separate"/>
            </w:r>
            <w:r w:rsidR="00230BC8">
              <w:rPr>
                <w:noProof/>
                <w:webHidden/>
              </w:rPr>
              <w:t>2</w:t>
            </w:r>
            <w:r w:rsidR="00230BC8">
              <w:rPr>
                <w:noProof/>
                <w:webHidden/>
              </w:rPr>
              <w:fldChar w:fldCharType="end"/>
            </w:r>
          </w:hyperlink>
        </w:p>
        <w:p w14:paraId="5708D435" w14:textId="1960B3FD" w:rsidR="00230BC8" w:rsidRDefault="00230BC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12" w:history="1">
            <w:r w:rsidRPr="00B24E3B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1CBCD" w14:textId="36BBAE87" w:rsidR="00230BC8" w:rsidRDefault="00230BC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13" w:history="1">
            <w:r w:rsidRPr="00B24E3B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Cloud Service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B42316" w14:textId="4B5AD1CB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14" w:history="1">
            <w:r w:rsidRPr="00B24E3B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B2AB87" w14:textId="308F5B2E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15" w:history="1">
            <w:r w:rsidRPr="00B24E3B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B3E26" w14:textId="05090613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16" w:history="1">
            <w:r w:rsidRPr="00B24E3B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3C050E" w14:textId="59198966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17" w:history="1">
            <w:r w:rsidRPr="00B24E3B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Third Party Supplier 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ACE57" w14:textId="34DB1A83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18" w:history="1">
            <w:r w:rsidRPr="00B24E3B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Cloud Service Information Security 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EABACC" w14:textId="1CC49256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19" w:history="1">
            <w:r w:rsidRPr="00B24E3B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Cloud Service Audit and Review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CD9C2" w14:textId="59139EA7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0" w:history="1">
            <w:r w:rsidRPr="00B24E3B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Cloud Service Supplier Risk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AC36A" w14:textId="62D2BC78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1" w:history="1">
            <w:r w:rsidRPr="00B24E3B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Cloud Service Supplier Selection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78E79" w14:textId="22965292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2" w:history="1">
            <w:r w:rsidRPr="00B24E3B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Cloud Service Supplier Contracts, Agreements and Data Processing Agreements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21B769" w14:textId="61EDD02D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3" w:history="1">
            <w:r w:rsidRPr="00B24E3B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Cloud Service Supplier Security Incident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60FF0" w14:textId="75F16EB8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4" w:history="1">
            <w:r w:rsidRPr="00B24E3B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Cloud Service Supplier End of Contract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1E2708" w14:textId="3C6D4A11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5" w:history="1">
            <w:r w:rsidRPr="00B24E3B">
              <w:rPr>
                <w:rStyle w:val="Hyperlink"/>
                <w:rFonts w:cs="Arial"/>
                <w:noProof/>
              </w:rPr>
              <w:t>3.12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Changes to Cloud Service Supplier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CC2444" w14:textId="77A6F4D0" w:rsidR="00230BC8" w:rsidRDefault="00230BC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6" w:history="1">
            <w:r w:rsidRPr="00B24E3B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80DAF" w14:textId="613628C6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7" w:history="1">
            <w:r w:rsidRPr="00B24E3B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Compliance Measurement</w:t>
            </w:r>
            <w:r w:rsidRPr="00B24E3B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1C944" w14:textId="6AA12397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8" w:history="1">
            <w:r w:rsidRPr="00B24E3B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Exceptions</w:t>
            </w:r>
            <w:r w:rsidRPr="00B24E3B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3159C" w14:textId="616066A3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29" w:history="1">
            <w:r w:rsidRPr="00B24E3B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Non-Compliance</w:t>
            </w:r>
            <w:r w:rsidRPr="00B24E3B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80EEB1" w14:textId="7429DCD4" w:rsidR="00230BC8" w:rsidRDefault="00230BC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30" w:history="1">
            <w:r w:rsidRPr="00B24E3B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51E13B" w14:textId="68E86E6C" w:rsidR="00230BC8" w:rsidRDefault="00230BC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231" w:history="1">
            <w:r w:rsidRPr="00B24E3B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24E3B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AA770" w14:textId="383A619C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310F1AEB" w14:textId="265B5C78" w:rsidR="00312CC0" w:rsidRDefault="00FC7F36" w:rsidP="00312CC0">
      <w:pPr>
        <w:pStyle w:val="Heading1"/>
      </w:pPr>
      <w:r>
        <w:br w:type="page"/>
      </w:r>
      <w:bookmarkStart w:id="2" w:name="_Toc118374213"/>
      <w:r w:rsidR="00312CC0">
        <w:lastRenderedPageBreak/>
        <w:t>Cloud Service Policy</w:t>
      </w:r>
      <w:bookmarkEnd w:id="2"/>
      <w:r w:rsidR="00312CC0">
        <w:t xml:space="preserve"> </w:t>
      </w:r>
    </w:p>
    <w:p w14:paraId="1D12B4CB" w14:textId="2B8866BD" w:rsidR="00CE2137" w:rsidRDefault="00CE2137" w:rsidP="00312CC0">
      <w:pPr>
        <w:pStyle w:val="Heading2"/>
      </w:pPr>
      <w:bookmarkStart w:id="3" w:name="_Toc118374214"/>
      <w:r w:rsidRPr="00CE2137">
        <w:t>Purpose</w:t>
      </w:r>
      <w:bookmarkEnd w:id="3"/>
    </w:p>
    <w:p w14:paraId="71AE86AB" w14:textId="46BEA970" w:rsidR="00CE2137" w:rsidRDefault="00844AD3" w:rsidP="00CE2137">
      <w:r>
        <w:t xml:space="preserve">The purpose of this policy is to </w:t>
      </w:r>
      <w:r w:rsidR="006C0C16">
        <w:t>manage information security for the use of cloud services</w:t>
      </w:r>
      <w:r>
        <w:t>.</w:t>
      </w:r>
    </w:p>
    <w:p w14:paraId="4F7138EE" w14:textId="4721743F" w:rsidR="00CE2137" w:rsidRDefault="00CE2137" w:rsidP="00312CC0">
      <w:pPr>
        <w:pStyle w:val="Heading2"/>
      </w:pPr>
      <w:bookmarkStart w:id="4" w:name="_Toc118374215"/>
      <w:r>
        <w:t>Scope</w:t>
      </w:r>
      <w:bookmarkEnd w:id="4"/>
    </w:p>
    <w:p w14:paraId="5839F1D9" w14:textId="77777777" w:rsidR="00E50B09" w:rsidRDefault="00E50B09" w:rsidP="00E50B09">
      <w:r>
        <w:t>All employees and third-party users.</w:t>
      </w:r>
    </w:p>
    <w:p w14:paraId="45A1ECC9" w14:textId="5976B11D" w:rsidR="00CE2137" w:rsidRDefault="00844AD3" w:rsidP="00CE2137">
      <w:r>
        <w:t xml:space="preserve">All </w:t>
      </w:r>
      <w:r w:rsidR="000A7CFC">
        <w:t>third-party</w:t>
      </w:r>
      <w:r w:rsidR="006C0C16">
        <w:t xml:space="preserve"> cloud</w:t>
      </w:r>
      <w:r>
        <w:t xml:space="preserve"> suppliers that process, store or transmit confidential or personal data.</w:t>
      </w:r>
    </w:p>
    <w:p w14:paraId="24855E47" w14:textId="77777777" w:rsidR="00844AD3" w:rsidRPr="00312CC0" w:rsidRDefault="00844AD3" w:rsidP="00312CC0">
      <w:pPr>
        <w:pStyle w:val="Heading2"/>
      </w:pPr>
      <w:bookmarkStart w:id="5" w:name="_Toc118374216"/>
      <w:r>
        <w:t>Principle</w:t>
      </w:r>
      <w:bookmarkEnd w:id="5"/>
    </w:p>
    <w:p w14:paraId="2B7E9DCA" w14:textId="55C98C4C" w:rsidR="00844AD3" w:rsidRDefault="00844AD3" w:rsidP="00844AD3">
      <w:r>
        <w:t>Third party</w:t>
      </w:r>
      <w:r w:rsidR="006C0C16">
        <w:t xml:space="preserve"> cloud</w:t>
      </w:r>
      <w:r>
        <w:t xml:space="preserve"> suppliers meet the requirements of the company, </w:t>
      </w:r>
      <w:r w:rsidR="00DC4CAB">
        <w:t>legislation,</w:t>
      </w:r>
      <w:r>
        <w:t xml:space="preserve"> and regulation for data security. </w:t>
      </w:r>
    </w:p>
    <w:p w14:paraId="16E00896" w14:textId="53236D5E" w:rsidR="006C0C16" w:rsidRDefault="006C0C16" w:rsidP="006C0C16">
      <w:r>
        <w:t>It is our policy that in line with ISO2700</w:t>
      </w:r>
      <w:r w:rsidR="00A657EF">
        <w:t>1</w:t>
      </w:r>
      <w:r>
        <w:t xml:space="preserve">:2022 </w:t>
      </w:r>
      <w:r w:rsidR="00A657EF">
        <w:t>Annex A</w:t>
      </w:r>
      <w:r>
        <w:t xml:space="preserve"> 5.</w:t>
      </w:r>
      <w:r w:rsidR="00F16789">
        <w:t>2</w:t>
      </w:r>
      <w:r>
        <w:t>3 Information Security for use of cloud services: ‘</w:t>
      </w:r>
      <w:r w:rsidRPr="006C0C16">
        <w:rPr>
          <w:b/>
          <w:bCs/>
          <w:i/>
          <w:iCs/>
        </w:rPr>
        <w:t>Cloud service agreements are often pre-defined and not open to negotiation.</w:t>
      </w:r>
      <w:r>
        <w:t xml:space="preserve">’ Our cloud providers fall into this category. </w:t>
      </w:r>
    </w:p>
    <w:p w14:paraId="1AB11B5C" w14:textId="3AFEF1D4" w:rsidR="006C0C16" w:rsidRDefault="006C0C16" w:rsidP="006C0C16"/>
    <w:p w14:paraId="6190330C" w14:textId="77777777" w:rsidR="001148AF" w:rsidRDefault="001148AF" w:rsidP="006C0C16"/>
    <w:p w14:paraId="7E1E9160" w14:textId="77777777" w:rsidR="000F7E9E" w:rsidRDefault="000F7E9E" w:rsidP="006C0C16"/>
    <w:p w14:paraId="3378199D" w14:textId="26925B7C" w:rsidR="00023264" w:rsidRDefault="00023264" w:rsidP="00023264">
      <w:pPr>
        <w:pStyle w:val="Heading2"/>
      </w:pPr>
      <w:bookmarkStart w:id="6" w:name="_Toc118374217"/>
      <w:r>
        <w:lastRenderedPageBreak/>
        <w:t>Third Party Supplier Register</w:t>
      </w:r>
      <w:bookmarkEnd w:id="6"/>
    </w:p>
    <w:p w14:paraId="217B5D99" w14:textId="1348D404" w:rsidR="00023264" w:rsidRDefault="00023264" w:rsidP="00CE2137">
      <w:r>
        <w:t xml:space="preserve">All </w:t>
      </w:r>
      <w:r w:rsidR="006C0C16">
        <w:t xml:space="preserve">cloud services </w:t>
      </w:r>
      <w:r>
        <w:t>are register</w:t>
      </w:r>
      <w:r w:rsidR="00F46919">
        <w:t>ed</w:t>
      </w:r>
      <w:r>
        <w:t xml:space="preserve"> and recorded in the </w:t>
      </w:r>
      <w:r w:rsidR="000A7CFC">
        <w:t>Third-Party</w:t>
      </w:r>
      <w:r>
        <w:t xml:space="preserve"> Supplier Register.</w:t>
      </w:r>
    </w:p>
    <w:p w14:paraId="14C28DF4" w14:textId="10975D2B" w:rsidR="00023264" w:rsidRDefault="006C0C16" w:rsidP="00CE2137">
      <w:r>
        <w:t xml:space="preserve">Cloud services </w:t>
      </w:r>
      <w:r w:rsidR="00023264">
        <w:t>are assessed for criticality to the business.</w:t>
      </w:r>
    </w:p>
    <w:p w14:paraId="06CC752E" w14:textId="1303A13F" w:rsidR="00023264" w:rsidRDefault="006C0C16" w:rsidP="00CE2137">
      <w:r>
        <w:t xml:space="preserve">Cloud services </w:t>
      </w:r>
      <w:r w:rsidR="00023264">
        <w:t xml:space="preserve">are classified based on the data processed, </w:t>
      </w:r>
      <w:r w:rsidR="00DC4CAB">
        <w:t>stored,</w:t>
      </w:r>
      <w:r w:rsidR="00023264">
        <w:t xml:space="preserve"> or transmitted.</w:t>
      </w:r>
    </w:p>
    <w:p w14:paraId="6CB80747" w14:textId="77777777" w:rsidR="00023264" w:rsidRDefault="00023264" w:rsidP="00CE2137">
      <w:r>
        <w:t>In addition, the following is captured as a minimum</w:t>
      </w:r>
    </w:p>
    <w:p w14:paraId="6AFC1704" w14:textId="7BC1CEB4" w:rsidR="00023264" w:rsidRPr="00023264" w:rsidRDefault="006C0C16" w:rsidP="00023264">
      <w:pPr>
        <w:pStyle w:val="ListParagraph"/>
        <w:numPr>
          <w:ilvl w:val="0"/>
          <w:numId w:val="10"/>
        </w:numPr>
        <w:spacing w:line="48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Cloud Services</w:t>
      </w:r>
      <w:r w:rsidR="00023264" w:rsidRPr="00023264">
        <w:rPr>
          <w:rFonts w:ascii="Arial" w:hAnsi="Arial" w:cs="Arial"/>
        </w:rPr>
        <w:t xml:space="preserve"> Name and contact details</w:t>
      </w:r>
    </w:p>
    <w:p w14:paraId="640BE7C4" w14:textId="77777777" w:rsidR="00023264" w:rsidRPr="00023264" w:rsidRDefault="00023264" w:rsidP="00023264">
      <w:pPr>
        <w:pStyle w:val="ListParagraph"/>
        <w:numPr>
          <w:ilvl w:val="0"/>
          <w:numId w:val="10"/>
        </w:numPr>
        <w:spacing w:line="480" w:lineRule="auto"/>
        <w:jc w:val="left"/>
        <w:rPr>
          <w:rFonts w:ascii="Arial" w:hAnsi="Arial" w:cs="Arial"/>
        </w:rPr>
      </w:pPr>
      <w:r w:rsidRPr="00023264">
        <w:rPr>
          <w:rFonts w:ascii="Arial" w:hAnsi="Arial" w:cs="Arial"/>
        </w:rPr>
        <w:t>What they do for us</w:t>
      </w:r>
    </w:p>
    <w:p w14:paraId="37C73906" w14:textId="77777777" w:rsidR="00023264" w:rsidRPr="00023264" w:rsidRDefault="00023264" w:rsidP="00023264">
      <w:pPr>
        <w:pStyle w:val="ListParagraph"/>
        <w:numPr>
          <w:ilvl w:val="0"/>
          <w:numId w:val="10"/>
        </w:numPr>
        <w:spacing w:line="480" w:lineRule="auto"/>
        <w:jc w:val="left"/>
        <w:rPr>
          <w:rFonts w:ascii="Arial" w:hAnsi="Arial" w:cs="Arial"/>
        </w:rPr>
      </w:pPr>
      <w:r w:rsidRPr="00023264">
        <w:rPr>
          <w:rFonts w:ascii="Arial" w:hAnsi="Arial" w:cs="Arial"/>
        </w:rPr>
        <w:t>What data they process store or transmit</w:t>
      </w:r>
    </w:p>
    <w:p w14:paraId="70E36774" w14:textId="77777777" w:rsidR="00023264" w:rsidRDefault="00023264" w:rsidP="00023264">
      <w:pPr>
        <w:pStyle w:val="ListParagraph"/>
        <w:numPr>
          <w:ilvl w:val="0"/>
          <w:numId w:val="10"/>
        </w:numPr>
        <w:spacing w:line="480" w:lineRule="auto"/>
        <w:jc w:val="left"/>
        <w:rPr>
          <w:rFonts w:ascii="Arial" w:hAnsi="Arial" w:cs="Arial"/>
        </w:rPr>
      </w:pPr>
      <w:r w:rsidRPr="00023264">
        <w:rPr>
          <w:rFonts w:ascii="Arial" w:hAnsi="Arial" w:cs="Arial"/>
        </w:rPr>
        <w:t>Whether we have a contract and a copy of the contract</w:t>
      </w:r>
    </w:p>
    <w:p w14:paraId="5F04C9E5" w14:textId="77777777" w:rsidR="00023264" w:rsidRPr="00023264" w:rsidRDefault="00023264" w:rsidP="00023264">
      <w:pPr>
        <w:pStyle w:val="ListParagraph"/>
        <w:numPr>
          <w:ilvl w:val="0"/>
          <w:numId w:val="10"/>
        </w:numPr>
        <w:spacing w:line="48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What assurance we have over their data security</w:t>
      </w:r>
    </w:p>
    <w:p w14:paraId="573F2A3A" w14:textId="67629E84" w:rsidR="006C0C16" w:rsidRDefault="006C0C16" w:rsidP="00F46919">
      <w:pPr>
        <w:pStyle w:val="Heading2"/>
      </w:pPr>
      <w:bookmarkStart w:id="7" w:name="_Toc118374218"/>
      <w:r>
        <w:t>Cloud Service Information Security Requirements</w:t>
      </w:r>
      <w:bookmarkEnd w:id="7"/>
    </w:p>
    <w:p w14:paraId="4D681607" w14:textId="5D7A61F2" w:rsidR="006C0C16" w:rsidRDefault="006C0C16" w:rsidP="006C0C16">
      <w:r>
        <w:t xml:space="preserve">Cloud Service Suppliers should hold relevant information security certifications that covers the services provided. As a minimum they should have and ISO27001 certification or a SOC 2 Type 2 Certificate. </w:t>
      </w:r>
    </w:p>
    <w:p w14:paraId="55C240AA" w14:textId="67539E58" w:rsidR="00F46919" w:rsidRDefault="006C0C16" w:rsidP="00F46919">
      <w:pPr>
        <w:pStyle w:val="Heading2"/>
      </w:pPr>
      <w:bookmarkStart w:id="8" w:name="_Toc118374219"/>
      <w:r>
        <w:t xml:space="preserve">Cloud Service </w:t>
      </w:r>
      <w:r w:rsidR="00F46919">
        <w:t>Audit and Review</w:t>
      </w:r>
      <w:bookmarkEnd w:id="8"/>
    </w:p>
    <w:p w14:paraId="247514FB" w14:textId="2BD096D8" w:rsidR="000F7E9E" w:rsidRDefault="000F7E9E" w:rsidP="000F7E9E">
      <w:r>
        <w:rPr>
          <w:noProof/>
        </w:rPr>
        <w:drawing>
          <wp:inline distT="0" distB="0" distL="0" distR="0" wp14:anchorId="7C37B75A" wp14:editId="4528B144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7E9E" w:rsidSect="000F7E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86923" w14:textId="77777777" w:rsidR="00A5071B" w:rsidRDefault="00A5071B" w:rsidP="00FC7F36">
      <w:pPr>
        <w:spacing w:line="240" w:lineRule="auto"/>
      </w:pPr>
      <w:r>
        <w:separator/>
      </w:r>
    </w:p>
  </w:endnote>
  <w:endnote w:type="continuationSeparator" w:id="0">
    <w:p w14:paraId="66592E99" w14:textId="77777777" w:rsidR="00A5071B" w:rsidRDefault="00A5071B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2E61" w14:textId="77777777" w:rsidR="00A5071B" w:rsidRDefault="00A5071B" w:rsidP="00FC7F36">
      <w:pPr>
        <w:spacing w:line="240" w:lineRule="auto"/>
      </w:pPr>
      <w:r>
        <w:separator/>
      </w:r>
    </w:p>
  </w:footnote>
  <w:footnote w:type="continuationSeparator" w:id="0">
    <w:p w14:paraId="22018476" w14:textId="77777777" w:rsidR="00A5071B" w:rsidRDefault="00A5071B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12D8B"/>
    <w:multiLevelType w:val="hybridMultilevel"/>
    <w:tmpl w:val="DF9AA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A4189"/>
    <w:multiLevelType w:val="hybridMultilevel"/>
    <w:tmpl w:val="DD244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C6CB4"/>
    <w:multiLevelType w:val="hybridMultilevel"/>
    <w:tmpl w:val="F7CCF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E741F"/>
    <w:multiLevelType w:val="hybridMultilevel"/>
    <w:tmpl w:val="8214BA78"/>
    <w:lvl w:ilvl="0" w:tplc="ED22E80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A5CB3"/>
    <w:multiLevelType w:val="hybridMultilevel"/>
    <w:tmpl w:val="0E04E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15CD2"/>
    <w:multiLevelType w:val="hybridMultilevel"/>
    <w:tmpl w:val="7CB2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803D1"/>
    <w:multiLevelType w:val="hybridMultilevel"/>
    <w:tmpl w:val="435ED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57166"/>
    <w:multiLevelType w:val="hybridMultilevel"/>
    <w:tmpl w:val="6F8A8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C4FFF"/>
    <w:multiLevelType w:val="hybridMultilevel"/>
    <w:tmpl w:val="827E9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81FB7"/>
    <w:multiLevelType w:val="multilevel"/>
    <w:tmpl w:val="5290F21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CB44C78"/>
    <w:multiLevelType w:val="hybridMultilevel"/>
    <w:tmpl w:val="D5CA5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D18C7"/>
    <w:multiLevelType w:val="hybridMultilevel"/>
    <w:tmpl w:val="82961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768573">
    <w:abstractNumId w:val="3"/>
  </w:num>
  <w:num w:numId="2" w16cid:durableId="642202973">
    <w:abstractNumId w:val="1"/>
  </w:num>
  <w:num w:numId="3" w16cid:durableId="894046451">
    <w:abstractNumId w:val="4"/>
  </w:num>
  <w:num w:numId="4" w16cid:durableId="1591499798">
    <w:abstractNumId w:val="6"/>
  </w:num>
  <w:num w:numId="5" w16cid:durableId="574583301">
    <w:abstractNumId w:val="11"/>
  </w:num>
  <w:num w:numId="6" w16cid:durableId="1625230872">
    <w:abstractNumId w:val="8"/>
  </w:num>
  <w:num w:numId="7" w16cid:durableId="600601644">
    <w:abstractNumId w:val="7"/>
  </w:num>
  <w:num w:numId="8" w16cid:durableId="397484880">
    <w:abstractNumId w:val="10"/>
  </w:num>
  <w:num w:numId="9" w16cid:durableId="1490292180">
    <w:abstractNumId w:val="5"/>
  </w:num>
  <w:num w:numId="10" w16cid:durableId="1445466371">
    <w:abstractNumId w:val="0"/>
  </w:num>
  <w:num w:numId="11" w16cid:durableId="1215652396">
    <w:abstractNumId w:val="2"/>
  </w:num>
  <w:num w:numId="12" w16cid:durableId="368531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A9B"/>
    <w:rsid w:val="00010517"/>
    <w:rsid w:val="00023264"/>
    <w:rsid w:val="0004472E"/>
    <w:rsid w:val="000956FD"/>
    <w:rsid w:val="000A7CFC"/>
    <w:rsid w:val="000C36D2"/>
    <w:rsid w:val="000E4947"/>
    <w:rsid w:val="000F2BA3"/>
    <w:rsid w:val="000F7E9E"/>
    <w:rsid w:val="001148AF"/>
    <w:rsid w:val="001A5BB8"/>
    <w:rsid w:val="00230BC8"/>
    <w:rsid w:val="00243E56"/>
    <w:rsid w:val="00253CD9"/>
    <w:rsid w:val="002709B0"/>
    <w:rsid w:val="00304CD1"/>
    <w:rsid w:val="00312CC0"/>
    <w:rsid w:val="00326DF9"/>
    <w:rsid w:val="0033057B"/>
    <w:rsid w:val="00406C03"/>
    <w:rsid w:val="00411E04"/>
    <w:rsid w:val="00433FC4"/>
    <w:rsid w:val="004346F6"/>
    <w:rsid w:val="00435537"/>
    <w:rsid w:val="00447297"/>
    <w:rsid w:val="00484E12"/>
    <w:rsid w:val="004B69CE"/>
    <w:rsid w:val="004C7649"/>
    <w:rsid w:val="004D411C"/>
    <w:rsid w:val="00530C64"/>
    <w:rsid w:val="00531109"/>
    <w:rsid w:val="0057049B"/>
    <w:rsid w:val="005C753E"/>
    <w:rsid w:val="00655078"/>
    <w:rsid w:val="006777EC"/>
    <w:rsid w:val="0068176A"/>
    <w:rsid w:val="006C0C16"/>
    <w:rsid w:val="006C1BC7"/>
    <w:rsid w:val="006E0D07"/>
    <w:rsid w:val="006F156C"/>
    <w:rsid w:val="00723E58"/>
    <w:rsid w:val="00772D57"/>
    <w:rsid w:val="007D149D"/>
    <w:rsid w:val="00800A4B"/>
    <w:rsid w:val="00824059"/>
    <w:rsid w:val="00844AD3"/>
    <w:rsid w:val="0087611C"/>
    <w:rsid w:val="008B365C"/>
    <w:rsid w:val="008F0FD2"/>
    <w:rsid w:val="0091155B"/>
    <w:rsid w:val="00923A64"/>
    <w:rsid w:val="00943876"/>
    <w:rsid w:val="00954F94"/>
    <w:rsid w:val="009D7C26"/>
    <w:rsid w:val="00A11729"/>
    <w:rsid w:val="00A12A52"/>
    <w:rsid w:val="00A264BD"/>
    <w:rsid w:val="00A418B5"/>
    <w:rsid w:val="00A5071B"/>
    <w:rsid w:val="00A5691F"/>
    <w:rsid w:val="00A657EF"/>
    <w:rsid w:val="00A71201"/>
    <w:rsid w:val="00AE2B2B"/>
    <w:rsid w:val="00B55C04"/>
    <w:rsid w:val="00BB5374"/>
    <w:rsid w:val="00BC5A68"/>
    <w:rsid w:val="00BF2EEC"/>
    <w:rsid w:val="00C046D3"/>
    <w:rsid w:val="00C0666E"/>
    <w:rsid w:val="00C47387"/>
    <w:rsid w:val="00C92807"/>
    <w:rsid w:val="00CA10C8"/>
    <w:rsid w:val="00CB0B25"/>
    <w:rsid w:val="00CC1A9B"/>
    <w:rsid w:val="00CC3E70"/>
    <w:rsid w:val="00CD6C87"/>
    <w:rsid w:val="00CE2137"/>
    <w:rsid w:val="00CE4B59"/>
    <w:rsid w:val="00D01547"/>
    <w:rsid w:val="00D534D1"/>
    <w:rsid w:val="00D641F2"/>
    <w:rsid w:val="00D848D8"/>
    <w:rsid w:val="00DB07DB"/>
    <w:rsid w:val="00DC4CAB"/>
    <w:rsid w:val="00DC596B"/>
    <w:rsid w:val="00E16585"/>
    <w:rsid w:val="00E26DB6"/>
    <w:rsid w:val="00E50B09"/>
    <w:rsid w:val="00E54B89"/>
    <w:rsid w:val="00E57F22"/>
    <w:rsid w:val="00E81BCB"/>
    <w:rsid w:val="00F16789"/>
    <w:rsid w:val="00F4022D"/>
    <w:rsid w:val="00F46919"/>
    <w:rsid w:val="00F67AD2"/>
    <w:rsid w:val="00FB0BCA"/>
    <w:rsid w:val="00FB13B4"/>
    <w:rsid w:val="00FC0862"/>
    <w:rsid w:val="00FC7F36"/>
    <w:rsid w:val="00FD1847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FED0"/>
  <w15:chartTrackingRefBased/>
  <w15:docId w15:val="{AE8E7A9E-C069-F74A-81B9-9E1A95F5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2CC0"/>
    <w:pPr>
      <w:keepNext/>
      <w:keepLines/>
      <w:numPr>
        <w:ilvl w:val="1"/>
        <w:numId w:val="12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1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CC0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CC0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2CC0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2CC0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2CC0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2CC0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12CC0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CC1A9B"/>
    <w:pPr>
      <w:spacing w:before="0" w:after="0" w:line="360" w:lineRule="auto"/>
      <w:ind w:left="720"/>
      <w:contextualSpacing/>
    </w:pPr>
    <w:rPr>
      <w:rFonts w:asciiTheme="minorHAnsi" w:hAnsi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023264"/>
    <w:pPr>
      <w:spacing w:after="100"/>
      <w:ind w:left="480"/>
    </w:pPr>
  </w:style>
  <w:style w:type="table" w:styleId="TableGrid">
    <w:name w:val="Table Grid"/>
    <w:basedOn w:val="TableNormal"/>
    <w:uiPriority w:val="39"/>
    <w:rsid w:val="00FD1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312CC0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CC0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CC0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CC0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C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C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0F8D5174694FBFA624E8D2C5052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58F8C-7B68-4843-A95F-1BD9DCA65B99}"/>
      </w:docPartPr>
      <w:docPartBody>
        <w:p w:rsidR="00482094" w:rsidRDefault="00110E36" w:rsidP="00110E36">
          <w:pPr>
            <w:pStyle w:val="170F8D5174694FBFA624E8D2C505229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6100F9BAFB54728A993AED90D769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B2203-49B5-406C-8277-21397FDDC64B}"/>
      </w:docPartPr>
      <w:docPartBody>
        <w:p w:rsidR="00482094" w:rsidRDefault="00110E36" w:rsidP="00110E36">
          <w:pPr>
            <w:pStyle w:val="26100F9BAFB54728A993AED90D7690A4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63"/>
    <w:rsid w:val="000944F7"/>
    <w:rsid w:val="00110E36"/>
    <w:rsid w:val="001A5F5A"/>
    <w:rsid w:val="001E761D"/>
    <w:rsid w:val="00293F73"/>
    <w:rsid w:val="002B2999"/>
    <w:rsid w:val="00373B63"/>
    <w:rsid w:val="00382ECD"/>
    <w:rsid w:val="00426246"/>
    <w:rsid w:val="00467306"/>
    <w:rsid w:val="00482094"/>
    <w:rsid w:val="005274A7"/>
    <w:rsid w:val="005C753E"/>
    <w:rsid w:val="006067CA"/>
    <w:rsid w:val="006C5CDA"/>
    <w:rsid w:val="00772D57"/>
    <w:rsid w:val="007E6CCE"/>
    <w:rsid w:val="00831BE4"/>
    <w:rsid w:val="00844B3B"/>
    <w:rsid w:val="00877BE0"/>
    <w:rsid w:val="008D2FB1"/>
    <w:rsid w:val="009345A3"/>
    <w:rsid w:val="009E1955"/>
    <w:rsid w:val="00AB7186"/>
    <w:rsid w:val="00B46B77"/>
    <w:rsid w:val="00C233FA"/>
    <w:rsid w:val="00C26A2C"/>
    <w:rsid w:val="00E41B3A"/>
    <w:rsid w:val="00E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5F5A"/>
    <w:rPr>
      <w:color w:val="808080"/>
    </w:rPr>
  </w:style>
  <w:style w:type="paragraph" w:customStyle="1" w:styleId="170F8D5174694FBFA624E8D2C5052297">
    <w:name w:val="170F8D5174694FBFA624E8D2C5052297"/>
    <w:rsid w:val="00110E36"/>
    <w:pPr>
      <w:spacing w:after="160" w:line="259" w:lineRule="auto"/>
    </w:pPr>
    <w:rPr>
      <w:sz w:val="22"/>
      <w:szCs w:val="22"/>
    </w:rPr>
  </w:style>
  <w:style w:type="paragraph" w:customStyle="1" w:styleId="26100F9BAFB54728A993AED90D7690A4">
    <w:name w:val="26100F9BAFB54728A993AED90D7690A4"/>
    <w:rsid w:val="00110E36"/>
    <w:pPr>
      <w:spacing w:after="160" w:line="259" w:lineRule="auto"/>
    </w:pPr>
    <w:rPr>
      <w:sz w:val="22"/>
      <w:szCs w:val="22"/>
    </w:rPr>
  </w:style>
  <w:style w:type="paragraph" w:customStyle="1" w:styleId="E8ECD794FB11484CBB33D748D9F29262">
    <w:name w:val="E8ECD794FB11484CBB33D748D9F29262"/>
    <w:rsid w:val="001A5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E25B2-6C34-41AF-9C7D-E31B20E0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CLOUD SERVICE POLICY</vt:lpstr>
    </vt:vector>
  </TitlesOfParts>
  <Manager/>
  <Company>[Company]</Company>
  <LinksUpToDate>false</LinksUpToDate>
  <CharactersWithSpaces>3713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CLOUD SECURITY POLICY</dc:title>
  <dc:subject>Security in cloud services</dc:subject>
  <dc:creator>Stuart Barker</dc:creator>
  <cp:keywords/>
  <dc:description/>
  <cp:lastModifiedBy>Stuart Barker</cp:lastModifiedBy>
  <cp:revision>40</cp:revision>
  <cp:lastPrinted>2019-06-24T11:15:00Z</cp:lastPrinted>
  <dcterms:created xsi:type="dcterms:W3CDTF">2019-10-15T09:34:00Z</dcterms:created>
  <dcterms:modified xsi:type="dcterms:W3CDTF">2026-05-11T08:17:00Z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